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F0A5" w14:textId="77777777" w:rsidR="004D33D2" w:rsidRDefault="004D33D2" w:rsidP="004D33D2">
      <w:pPr>
        <w:spacing w:after="0"/>
        <w:rPr>
          <w:sz w:val="24"/>
          <w:szCs w:val="24"/>
        </w:rPr>
      </w:pPr>
    </w:p>
    <w:p w14:paraId="2F9EFC1F" w14:textId="0BE0863E" w:rsidR="00382137" w:rsidRPr="00382137" w:rsidRDefault="00382137" w:rsidP="00AC0FCD">
      <w:pPr>
        <w:spacing w:after="0"/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 xml:space="preserve">Instructions (remove): </w:t>
      </w:r>
      <w:r w:rsidRPr="00382137">
        <w:rPr>
          <w:i/>
          <w:iCs/>
          <w:color w:val="0070C0"/>
        </w:rPr>
        <w:t xml:space="preserve">Please complete this document and submit it to </w:t>
      </w:r>
      <w:r w:rsidRPr="00AC0FCD">
        <w:rPr>
          <w:b/>
          <w:bCs/>
          <w:i/>
          <w:iCs/>
          <w:color w:val="0070C0"/>
        </w:rPr>
        <w:t>techtransfer@imdea</w:t>
      </w:r>
      <w:r w:rsidR="00AC0FCD" w:rsidRPr="00AC0FCD">
        <w:rPr>
          <w:b/>
          <w:bCs/>
          <w:i/>
          <w:iCs/>
          <w:color w:val="0070C0"/>
        </w:rPr>
        <w:t>materials</w:t>
      </w:r>
      <w:r w:rsidRPr="00AC0FCD">
        <w:rPr>
          <w:b/>
          <w:bCs/>
          <w:i/>
          <w:iCs/>
          <w:color w:val="0070C0"/>
        </w:rPr>
        <w:t>.org</w:t>
      </w:r>
      <w:r w:rsidRPr="00382137">
        <w:rPr>
          <w:i/>
          <w:iCs/>
          <w:color w:val="0070C0"/>
        </w:rPr>
        <w:t xml:space="preserve"> within </w:t>
      </w:r>
      <w:r>
        <w:rPr>
          <w:i/>
          <w:iCs/>
          <w:color w:val="0070C0"/>
        </w:rPr>
        <w:t>15 days</w:t>
      </w:r>
      <w:r w:rsidRPr="00382137">
        <w:rPr>
          <w:i/>
          <w:iCs/>
          <w:color w:val="0070C0"/>
        </w:rPr>
        <w:t xml:space="preserve"> of completing the external consultancy support</w:t>
      </w:r>
      <w:r w:rsidR="00EC3E3F">
        <w:rPr>
          <w:i/>
          <w:iCs/>
          <w:color w:val="0070C0"/>
        </w:rPr>
        <w:t>.</w:t>
      </w:r>
    </w:p>
    <w:p w14:paraId="7D07299D" w14:textId="77777777" w:rsidR="00382137" w:rsidRDefault="00382137" w:rsidP="004D33D2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04"/>
      </w:tblGrid>
      <w:tr w:rsidR="00A17E26" w14:paraId="5E8FD218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6912D83" w14:textId="77777777" w:rsidR="00A17E26" w:rsidRDefault="00A17E26" w:rsidP="00F0782B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Project title and acronym</w:t>
            </w:r>
          </w:p>
        </w:tc>
        <w:tc>
          <w:tcPr>
            <w:tcW w:w="6804" w:type="dxa"/>
            <w:vAlign w:val="center"/>
          </w:tcPr>
          <w:p w14:paraId="7A8BC19E" w14:textId="77777777" w:rsidR="00A17E26" w:rsidRPr="003F18F6" w:rsidRDefault="00A17E26" w:rsidP="00F0782B">
            <w:pPr>
              <w:rPr>
                <w:lang w:val="es-ES"/>
              </w:rPr>
            </w:pPr>
          </w:p>
        </w:tc>
      </w:tr>
      <w:tr w:rsidR="00A17E26" w:rsidRPr="003F18F6" w14:paraId="72483EC6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7BBAC2" w14:textId="77777777" w:rsidR="00A17E26" w:rsidRPr="003F18F6" w:rsidRDefault="00A17E26" w:rsidP="00F0782B">
            <w:pPr>
              <w:rPr>
                <w:b/>
                <w:bCs/>
              </w:rPr>
            </w:pPr>
            <w:r w:rsidRPr="003F18F6">
              <w:rPr>
                <w:b/>
                <w:bCs/>
              </w:rPr>
              <w:t xml:space="preserve">Project duration </w:t>
            </w:r>
            <w:r>
              <w:rPr>
                <w:b/>
                <w:bCs/>
              </w:rPr>
              <w:t xml:space="preserve">in </w:t>
            </w:r>
            <w:r w:rsidRPr="003F18F6">
              <w:rPr>
                <w:b/>
                <w:bCs/>
              </w:rPr>
              <w:t>months</w:t>
            </w:r>
          </w:p>
        </w:tc>
        <w:tc>
          <w:tcPr>
            <w:tcW w:w="6804" w:type="dxa"/>
            <w:vAlign w:val="center"/>
          </w:tcPr>
          <w:p w14:paraId="7BB88EB9" w14:textId="77777777" w:rsidR="00A17E26" w:rsidRPr="003F18F6" w:rsidRDefault="00A17E26" w:rsidP="00F0782B"/>
        </w:tc>
      </w:tr>
      <w:tr w:rsidR="00A17E26" w:rsidRPr="003F18F6" w14:paraId="01478D67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89D1D9A" w14:textId="77777777" w:rsidR="00A17E26" w:rsidRPr="003F18F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Project start date</w:t>
            </w:r>
          </w:p>
        </w:tc>
        <w:tc>
          <w:tcPr>
            <w:tcW w:w="6804" w:type="dxa"/>
            <w:vAlign w:val="center"/>
          </w:tcPr>
          <w:p w14:paraId="1E857789" w14:textId="77777777" w:rsidR="00A17E26" w:rsidRPr="003F18F6" w:rsidRDefault="00A17E26" w:rsidP="00F0782B"/>
        </w:tc>
      </w:tr>
      <w:tr w:rsidR="00A17E26" w:rsidRPr="003F18F6" w14:paraId="15FD9CFD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1085899" w14:textId="77777777" w:rsidR="00A17E26" w:rsidRDefault="00A17E26" w:rsidP="00F0782B">
            <w:pPr>
              <w:rPr>
                <w:b/>
                <w:bCs/>
              </w:rPr>
            </w:pPr>
            <w:r w:rsidRPr="002F0D40">
              <w:rPr>
                <w:b/>
                <w:bCs/>
              </w:rPr>
              <w:t xml:space="preserve">Funding </w:t>
            </w:r>
            <w:r>
              <w:rPr>
                <w:b/>
                <w:bCs/>
              </w:rPr>
              <w:t>a</w:t>
            </w:r>
            <w:r w:rsidRPr="002F0D40">
              <w:rPr>
                <w:b/>
                <w:bCs/>
              </w:rPr>
              <w:t xml:space="preserve">mount </w:t>
            </w:r>
            <w:r>
              <w:rPr>
                <w:b/>
                <w:bCs/>
              </w:rPr>
              <w:t>a</w:t>
            </w:r>
            <w:r w:rsidRPr="002F0D40">
              <w:rPr>
                <w:b/>
                <w:bCs/>
              </w:rPr>
              <w:t>pproved</w:t>
            </w:r>
          </w:p>
        </w:tc>
        <w:tc>
          <w:tcPr>
            <w:tcW w:w="6804" w:type="dxa"/>
            <w:vAlign w:val="center"/>
          </w:tcPr>
          <w:p w14:paraId="283BB78E" w14:textId="77777777" w:rsidR="00A17E26" w:rsidRPr="003F18F6" w:rsidRDefault="00A17E26" w:rsidP="00F0782B"/>
        </w:tc>
      </w:tr>
      <w:tr w:rsidR="00A17E26" w:rsidRPr="003F18F6" w14:paraId="48E9CB49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D7C624D" w14:textId="77777777" w:rsidR="00A17E26" w:rsidRPr="003F18F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Applicant data</w:t>
            </w:r>
            <w:r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6804" w:type="dxa"/>
            <w:vAlign w:val="center"/>
          </w:tcPr>
          <w:p w14:paraId="67D3F1A2" w14:textId="77777777" w:rsidR="00A17E26" w:rsidRPr="003F18F6" w:rsidRDefault="00A17E26" w:rsidP="00F0782B"/>
        </w:tc>
      </w:tr>
      <w:tr w:rsidR="00A17E26" w:rsidRPr="003F18F6" w14:paraId="5E12A826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289DE3" w14:textId="77777777" w:rsidR="00A17E2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Applicant email</w:t>
            </w:r>
          </w:p>
        </w:tc>
        <w:tc>
          <w:tcPr>
            <w:tcW w:w="6804" w:type="dxa"/>
            <w:vAlign w:val="center"/>
          </w:tcPr>
          <w:p w14:paraId="4D3DFCA8" w14:textId="77777777" w:rsidR="00A17E26" w:rsidRPr="003F18F6" w:rsidRDefault="00A17E26" w:rsidP="00F0782B"/>
        </w:tc>
      </w:tr>
      <w:tr w:rsidR="00A17E26" w:rsidRPr="003F18F6" w14:paraId="59BE4B8A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CC9A1F5" w14:textId="77777777" w:rsidR="00A17E26" w:rsidRDefault="00A17E26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Applicant research group</w:t>
            </w:r>
          </w:p>
        </w:tc>
        <w:tc>
          <w:tcPr>
            <w:tcW w:w="6804" w:type="dxa"/>
            <w:vAlign w:val="center"/>
          </w:tcPr>
          <w:p w14:paraId="2E56F9EA" w14:textId="77777777" w:rsidR="00A17E26" w:rsidRPr="003F18F6" w:rsidRDefault="00A17E26" w:rsidP="00F0782B"/>
        </w:tc>
      </w:tr>
      <w:tr w:rsidR="00F732F2" w:rsidRPr="003F18F6" w14:paraId="4D66EC99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5705D67" w14:textId="790F968C" w:rsidR="00F732F2" w:rsidRDefault="00F732F2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>External consultancy provider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6804" w:type="dxa"/>
            <w:vAlign w:val="center"/>
          </w:tcPr>
          <w:p w14:paraId="12BBE5AE" w14:textId="77777777" w:rsidR="00F732F2" w:rsidRPr="003F18F6" w:rsidRDefault="00F732F2" w:rsidP="00F0782B"/>
        </w:tc>
      </w:tr>
      <w:tr w:rsidR="00382137" w:rsidRPr="003F18F6" w14:paraId="70EC1A20" w14:textId="77777777" w:rsidTr="00F078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73A8E1" w14:textId="14EC2252" w:rsidR="00382137" w:rsidRDefault="00382137" w:rsidP="00F078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 and end dates of the external </w:t>
            </w:r>
            <w:r w:rsidR="00B45B93">
              <w:rPr>
                <w:b/>
                <w:bCs/>
              </w:rPr>
              <w:t xml:space="preserve">consultancy </w:t>
            </w:r>
            <w:r>
              <w:rPr>
                <w:b/>
                <w:bCs/>
              </w:rPr>
              <w:t>service</w:t>
            </w:r>
          </w:p>
        </w:tc>
        <w:tc>
          <w:tcPr>
            <w:tcW w:w="6804" w:type="dxa"/>
            <w:vAlign w:val="center"/>
          </w:tcPr>
          <w:p w14:paraId="53229648" w14:textId="77777777" w:rsidR="00382137" w:rsidRPr="003F18F6" w:rsidRDefault="00382137" w:rsidP="00F0782B"/>
        </w:tc>
      </w:tr>
    </w:tbl>
    <w:p w14:paraId="0A3F7159" w14:textId="77777777" w:rsidR="00A17E26" w:rsidRPr="003F18F6" w:rsidRDefault="00A17E26" w:rsidP="004D33D2">
      <w:pPr>
        <w:spacing w:after="0"/>
        <w:rPr>
          <w:sz w:val="24"/>
          <w:szCs w:val="24"/>
        </w:rPr>
      </w:pPr>
    </w:p>
    <w:p w14:paraId="004302C0" w14:textId="5F608665" w:rsidR="003F18F6" w:rsidRPr="004D33D2" w:rsidRDefault="004D33D2" w:rsidP="004D33D2">
      <w:pPr>
        <w:shd w:val="clear" w:color="auto" w:fill="D9D9D9" w:themeFill="background1" w:themeFillShade="D9"/>
        <w:rPr>
          <w:b/>
          <w:bCs/>
        </w:rPr>
      </w:pPr>
      <w:bookmarkStart w:id="0" w:name="_Hlk186713183"/>
      <w:r w:rsidRPr="004D33D2">
        <w:rPr>
          <w:b/>
          <w:bCs/>
        </w:rPr>
        <w:t>1.</w:t>
      </w:r>
      <w:r w:rsidR="00A17E26" w:rsidRPr="00A17E26">
        <w:rPr>
          <w:b/>
          <w:bCs/>
        </w:rPr>
        <w:t xml:space="preserve"> </w:t>
      </w:r>
      <w:r w:rsidR="00EC3E3F">
        <w:rPr>
          <w:b/>
          <w:bCs/>
        </w:rPr>
        <w:t xml:space="preserve">ACTIVITIES CONDUCTED </w:t>
      </w:r>
      <w:r w:rsidR="00EC3E3F" w:rsidRPr="00EC3E3F">
        <w:rPr>
          <w:sz w:val="20"/>
          <w:szCs w:val="20"/>
        </w:rPr>
        <w:t>(1/2 page)</w:t>
      </w:r>
    </w:p>
    <w:bookmarkEnd w:id="0"/>
    <w:p w14:paraId="7864690F" w14:textId="36C21EC7" w:rsidR="00EC3E3F" w:rsidRDefault="00A17E26" w:rsidP="00EC3E3F">
      <w:pPr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 xml:space="preserve">Instructions (remove): </w:t>
      </w:r>
      <w:r w:rsidR="00EC3E3F" w:rsidRPr="00EC3E3F">
        <w:rPr>
          <w:i/>
          <w:iCs/>
          <w:color w:val="0070C0"/>
        </w:rPr>
        <w:t>Provide a summary of the</w:t>
      </w:r>
      <w:r w:rsidR="0014328B">
        <w:rPr>
          <w:i/>
          <w:iCs/>
          <w:color w:val="0070C0"/>
        </w:rPr>
        <w:t xml:space="preserve"> </w:t>
      </w:r>
      <w:r w:rsidR="00EC3E3F" w:rsidRPr="00EC3E3F">
        <w:rPr>
          <w:i/>
          <w:iCs/>
          <w:color w:val="0070C0"/>
        </w:rPr>
        <w:t>activities carried out</w:t>
      </w:r>
      <w:r w:rsidR="00EC3E3F">
        <w:rPr>
          <w:i/>
          <w:iCs/>
          <w:color w:val="0070C0"/>
        </w:rPr>
        <w:t>.</w:t>
      </w:r>
    </w:p>
    <w:p w14:paraId="167062C9" w14:textId="405B52CE" w:rsidR="00A17E26" w:rsidRDefault="00A17E26" w:rsidP="00A17E26">
      <w:pPr>
        <w:jc w:val="both"/>
      </w:pPr>
      <w:r>
        <w:t>Your text here.</w:t>
      </w:r>
    </w:p>
    <w:p w14:paraId="0EB72559" w14:textId="64578A36" w:rsidR="00EC3E3F" w:rsidRPr="004D33D2" w:rsidRDefault="00EC3E3F" w:rsidP="00EC3E3F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2</w:t>
      </w:r>
      <w:r w:rsidRPr="004D33D2">
        <w:rPr>
          <w:b/>
          <w:bCs/>
        </w:rPr>
        <w:t>.</w:t>
      </w:r>
      <w:r w:rsidRPr="00A17E26">
        <w:rPr>
          <w:b/>
          <w:bCs/>
        </w:rPr>
        <w:t xml:space="preserve"> </w:t>
      </w:r>
      <w:r w:rsidR="0014328B">
        <w:rPr>
          <w:b/>
          <w:bCs/>
        </w:rPr>
        <w:t>RESULTS AND ACTION PLAN</w:t>
      </w:r>
      <w:r>
        <w:rPr>
          <w:b/>
          <w:bCs/>
        </w:rPr>
        <w:t xml:space="preserve"> </w:t>
      </w:r>
      <w:r w:rsidRPr="00EC3E3F">
        <w:rPr>
          <w:sz w:val="20"/>
          <w:szCs w:val="20"/>
        </w:rPr>
        <w:t>(</w:t>
      </w:r>
      <w:r w:rsidR="0014328B">
        <w:rPr>
          <w:sz w:val="20"/>
          <w:szCs w:val="20"/>
        </w:rPr>
        <w:t>2-3</w:t>
      </w:r>
      <w:r w:rsidRPr="00EC3E3F">
        <w:rPr>
          <w:sz w:val="20"/>
          <w:szCs w:val="20"/>
        </w:rPr>
        <w:t xml:space="preserve"> page</w:t>
      </w:r>
      <w:r w:rsidR="0014328B">
        <w:rPr>
          <w:sz w:val="20"/>
          <w:szCs w:val="20"/>
        </w:rPr>
        <w:t>s</w:t>
      </w:r>
      <w:r w:rsidRPr="00EC3E3F">
        <w:rPr>
          <w:sz w:val="20"/>
          <w:szCs w:val="20"/>
        </w:rPr>
        <w:t>)</w:t>
      </w:r>
    </w:p>
    <w:p w14:paraId="7036DEF6" w14:textId="47373F30" w:rsidR="00EC3E3F" w:rsidRPr="00EC3E3F" w:rsidRDefault="00EC3E3F" w:rsidP="00EC3E3F">
      <w:pPr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 xml:space="preserve">Instructions (remove): </w:t>
      </w:r>
      <w:r w:rsidRPr="00EC3E3F">
        <w:rPr>
          <w:i/>
          <w:iCs/>
          <w:color w:val="0070C0"/>
        </w:rPr>
        <w:t>Summari</w:t>
      </w:r>
      <w:r w:rsidR="00AC0FCD">
        <w:rPr>
          <w:i/>
          <w:iCs/>
          <w:color w:val="0070C0"/>
        </w:rPr>
        <w:t>s</w:t>
      </w:r>
      <w:r w:rsidRPr="00EC3E3F">
        <w:rPr>
          <w:i/>
          <w:iCs/>
          <w:color w:val="0070C0"/>
        </w:rPr>
        <w:t xml:space="preserve">e </w:t>
      </w:r>
      <w:r w:rsidR="0014328B" w:rsidRPr="0014328B">
        <w:rPr>
          <w:b/>
          <w:bCs/>
          <w:i/>
          <w:iCs/>
          <w:color w:val="0070C0"/>
          <w:u w:val="single"/>
        </w:rPr>
        <w:t>all</w:t>
      </w:r>
      <w:r w:rsidR="0014328B">
        <w:rPr>
          <w:i/>
          <w:iCs/>
          <w:color w:val="0070C0"/>
        </w:rPr>
        <w:t xml:space="preserve"> the following aspects and include others you may consider relevant</w:t>
      </w:r>
      <w:r w:rsidRPr="00EC3E3F">
        <w:rPr>
          <w:i/>
          <w:iCs/>
          <w:color w:val="0070C0"/>
        </w:rPr>
        <w:t>:</w:t>
      </w:r>
    </w:p>
    <w:p w14:paraId="7C0A151A" w14:textId="46091F89" w:rsidR="0014328B" w:rsidRDefault="00EC3E3F" w:rsidP="00EC3E3F">
      <w:pPr>
        <w:pStyle w:val="ListParagraph"/>
        <w:numPr>
          <w:ilvl w:val="0"/>
          <w:numId w:val="20"/>
        </w:numPr>
        <w:jc w:val="both"/>
        <w:rPr>
          <w:i/>
          <w:iCs/>
          <w:color w:val="0070C0"/>
        </w:rPr>
      </w:pPr>
      <w:r w:rsidRPr="0014328B">
        <w:rPr>
          <w:b/>
          <w:bCs/>
          <w:i/>
          <w:iCs/>
          <w:color w:val="0070C0"/>
        </w:rPr>
        <w:t xml:space="preserve">Knowledge </w:t>
      </w:r>
      <w:r w:rsidR="0014328B" w:rsidRPr="0014328B">
        <w:rPr>
          <w:b/>
          <w:bCs/>
          <w:i/>
          <w:iCs/>
          <w:color w:val="0070C0"/>
        </w:rPr>
        <w:t xml:space="preserve">gaps </w:t>
      </w:r>
      <w:r w:rsidR="0014328B" w:rsidRPr="00B8315B">
        <w:rPr>
          <w:i/>
          <w:iCs/>
          <w:color w:val="0070C0"/>
        </w:rPr>
        <w:t>identified:</w:t>
      </w:r>
      <w:r w:rsidR="0014328B" w:rsidRPr="0014328B">
        <w:rPr>
          <w:i/>
          <w:iCs/>
          <w:color w:val="0070C0"/>
        </w:rPr>
        <w:t xml:space="preserve"> </w:t>
      </w:r>
      <w:r w:rsidRPr="0014328B">
        <w:rPr>
          <w:i/>
          <w:iCs/>
          <w:color w:val="0070C0"/>
        </w:rPr>
        <w:t>What market or technical gaps were uncovered?</w:t>
      </w:r>
    </w:p>
    <w:p w14:paraId="022472C0" w14:textId="474348FD" w:rsidR="0014328B" w:rsidRDefault="00EC3E3F" w:rsidP="00EC3E3F">
      <w:pPr>
        <w:pStyle w:val="ListParagraph"/>
        <w:numPr>
          <w:ilvl w:val="0"/>
          <w:numId w:val="20"/>
        </w:numPr>
        <w:jc w:val="both"/>
        <w:rPr>
          <w:i/>
          <w:iCs/>
          <w:color w:val="0070C0"/>
        </w:rPr>
      </w:pPr>
      <w:r w:rsidRPr="0014328B">
        <w:rPr>
          <w:b/>
          <w:bCs/>
          <w:i/>
          <w:iCs/>
          <w:color w:val="0070C0"/>
        </w:rPr>
        <w:t>Problem</w:t>
      </w:r>
      <w:r w:rsidR="0014328B" w:rsidRPr="0014328B">
        <w:rPr>
          <w:b/>
          <w:bCs/>
          <w:i/>
          <w:iCs/>
          <w:color w:val="0070C0"/>
        </w:rPr>
        <w:t>-solution fit</w:t>
      </w:r>
      <w:r w:rsidR="0014328B" w:rsidRPr="0014328B">
        <w:rPr>
          <w:i/>
          <w:iCs/>
          <w:color w:val="0070C0"/>
        </w:rPr>
        <w:t>: how was the problem-solution alignment refined?</w:t>
      </w:r>
    </w:p>
    <w:p w14:paraId="7E4B46DF" w14:textId="47329E74" w:rsidR="0014328B" w:rsidRDefault="0014328B" w:rsidP="00EC3E3F">
      <w:pPr>
        <w:pStyle w:val="ListParagraph"/>
        <w:numPr>
          <w:ilvl w:val="0"/>
          <w:numId w:val="20"/>
        </w:numPr>
        <w:jc w:val="both"/>
        <w:rPr>
          <w:i/>
          <w:iCs/>
          <w:color w:val="0070C0"/>
        </w:rPr>
      </w:pPr>
      <w:r w:rsidRPr="0014328B">
        <w:rPr>
          <w:b/>
          <w:bCs/>
          <w:i/>
          <w:iCs/>
          <w:color w:val="0070C0"/>
        </w:rPr>
        <w:t>Customer discovery</w:t>
      </w:r>
      <w:r w:rsidRPr="0014328B">
        <w:rPr>
          <w:i/>
          <w:iCs/>
          <w:color w:val="0070C0"/>
        </w:rPr>
        <w:t>: were any stakeholders or potential customers identified or prepared for engagement?</w:t>
      </w:r>
    </w:p>
    <w:p w14:paraId="75A2D84C" w14:textId="6D03339B" w:rsidR="0014328B" w:rsidRDefault="0014328B" w:rsidP="008F2ABB">
      <w:pPr>
        <w:pStyle w:val="ListParagraph"/>
        <w:numPr>
          <w:ilvl w:val="0"/>
          <w:numId w:val="20"/>
        </w:numPr>
        <w:jc w:val="both"/>
        <w:rPr>
          <w:i/>
          <w:iCs/>
          <w:color w:val="0070C0"/>
        </w:rPr>
      </w:pPr>
      <w:r w:rsidRPr="0014328B">
        <w:rPr>
          <w:b/>
          <w:bCs/>
          <w:i/>
          <w:iCs/>
          <w:color w:val="0070C0"/>
        </w:rPr>
        <w:t>Action plan</w:t>
      </w:r>
      <w:r w:rsidRPr="0014328B">
        <w:rPr>
          <w:i/>
          <w:iCs/>
          <w:color w:val="0070C0"/>
        </w:rPr>
        <w:t>: what steps were defined for further development?</w:t>
      </w:r>
      <w:r w:rsidR="00B8315B">
        <w:rPr>
          <w:i/>
          <w:iCs/>
          <w:color w:val="0070C0"/>
        </w:rPr>
        <w:t xml:space="preserve"> w</w:t>
      </w:r>
      <w:r w:rsidR="00B8315B" w:rsidRPr="00B8315B">
        <w:rPr>
          <w:i/>
          <w:iCs/>
          <w:color w:val="0070C0"/>
        </w:rPr>
        <w:t>hat recommendations did the consultancy provide regarding the next steps?</w:t>
      </w:r>
      <w:r w:rsidRPr="0014328B">
        <w:rPr>
          <w:i/>
          <w:iCs/>
          <w:color w:val="0070C0"/>
        </w:rPr>
        <w:t xml:space="preserve"> </w:t>
      </w:r>
      <w:r w:rsidRPr="0014328B">
        <w:rPr>
          <w:b/>
          <w:bCs/>
          <w:i/>
          <w:iCs/>
          <w:color w:val="0070C0"/>
        </w:rPr>
        <w:t xml:space="preserve">Has the </w:t>
      </w:r>
      <w:r>
        <w:rPr>
          <w:b/>
          <w:bCs/>
          <w:i/>
          <w:iCs/>
          <w:color w:val="0070C0"/>
        </w:rPr>
        <w:t xml:space="preserve">original </w:t>
      </w:r>
      <w:r w:rsidRPr="0014328B">
        <w:rPr>
          <w:b/>
          <w:bCs/>
          <w:i/>
          <w:iCs/>
          <w:color w:val="0070C0"/>
        </w:rPr>
        <w:t xml:space="preserve">work plan </w:t>
      </w:r>
      <w:r w:rsidR="00AC0FCD">
        <w:rPr>
          <w:b/>
          <w:bCs/>
          <w:i/>
          <w:iCs/>
          <w:color w:val="0070C0"/>
        </w:rPr>
        <w:t xml:space="preserve">and budget </w:t>
      </w:r>
      <w:r>
        <w:rPr>
          <w:b/>
          <w:bCs/>
          <w:i/>
          <w:iCs/>
          <w:color w:val="0070C0"/>
        </w:rPr>
        <w:t>of your project</w:t>
      </w:r>
      <w:r w:rsidRPr="0014328B">
        <w:rPr>
          <w:b/>
          <w:bCs/>
          <w:i/>
          <w:iCs/>
          <w:color w:val="0070C0"/>
        </w:rPr>
        <w:t xml:space="preserve"> been modified </w:t>
      </w:r>
      <w:r w:rsidRPr="0014328B">
        <w:rPr>
          <w:i/>
          <w:iCs/>
          <w:color w:val="0070C0"/>
        </w:rPr>
        <w:t xml:space="preserve">as a result of the support service provided? If yes, indicate the modifications to the original </w:t>
      </w:r>
      <w:r w:rsidR="00B8315B">
        <w:rPr>
          <w:i/>
          <w:iCs/>
          <w:color w:val="0070C0"/>
        </w:rPr>
        <w:t xml:space="preserve">work </w:t>
      </w:r>
      <w:r w:rsidRPr="0014328B">
        <w:rPr>
          <w:i/>
          <w:iCs/>
          <w:color w:val="0070C0"/>
        </w:rPr>
        <w:t>plan</w:t>
      </w:r>
      <w:r w:rsidR="00411820">
        <w:rPr>
          <w:i/>
          <w:iCs/>
          <w:color w:val="0070C0"/>
        </w:rPr>
        <w:t xml:space="preserve"> </w:t>
      </w:r>
      <w:r w:rsidR="00AC0FCD">
        <w:rPr>
          <w:i/>
          <w:iCs/>
          <w:color w:val="0070C0"/>
        </w:rPr>
        <w:t xml:space="preserve">and budget </w:t>
      </w:r>
      <w:r w:rsidR="00411820">
        <w:rPr>
          <w:i/>
          <w:iCs/>
          <w:color w:val="0070C0"/>
        </w:rPr>
        <w:t>submitted to this call</w:t>
      </w:r>
      <w:r w:rsidRPr="0014328B">
        <w:rPr>
          <w:i/>
          <w:iCs/>
          <w:color w:val="0070C0"/>
        </w:rPr>
        <w:t>.</w:t>
      </w:r>
    </w:p>
    <w:p w14:paraId="306D44DD" w14:textId="33773D0E" w:rsidR="00EC3E3F" w:rsidRPr="0014328B" w:rsidRDefault="00EC3E3F" w:rsidP="0014328B">
      <w:pPr>
        <w:jc w:val="both"/>
        <w:rPr>
          <w:i/>
          <w:iCs/>
          <w:color w:val="0070C0"/>
        </w:rPr>
      </w:pPr>
      <w:r>
        <w:t>Your text here.</w:t>
      </w:r>
    </w:p>
    <w:p w14:paraId="1169924C" w14:textId="6473C338" w:rsidR="00B8315B" w:rsidRPr="004D33D2" w:rsidRDefault="00B8315B" w:rsidP="00B8315B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3</w:t>
      </w:r>
      <w:r w:rsidRPr="004D33D2">
        <w:rPr>
          <w:b/>
          <w:bCs/>
        </w:rPr>
        <w:t>.</w:t>
      </w:r>
      <w:r w:rsidRPr="00A17E26">
        <w:rPr>
          <w:b/>
          <w:bCs/>
        </w:rPr>
        <w:t xml:space="preserve"> </w:t>
      </w:r>
      <w:r w:rsidRPr="00B8315B">
        <w:rPr>
          <w:b/>
          <w:bCs/>
        </w:rPr>
        <w:t xml:space="preserve">REFLECTIONS AND </w:t>
      </w:r>
      <w:r>
        <w:rPr>
          <w:b/>
          <w:bCs/>
        </w:rPr>
        <w:t>L</w:t>
      </w:r>
      <w:r w:rsidRPr="00B8315B">
        <w:rPr>
          <w:b/>
          <w:bCs/>
        </w:rPr>
        <w:t xml:space="preserve">ESSONS </w:t>
      </w:r>
      <w:r>
        <w:rPr>
          <w:b/>
          <w:bCs/>
        </w:rPr>
        <w:t>L</w:t>
      </w:r>
      <w:r w:rsidRPr="00B8315B">
        <w:rPr>
          <w:b/>
          <w:bCs/>
        </w:rPr>
        <w:t>EARNED</w:t>
      </w:r>
      <w:r>
        <w:rPr>
          <w:b/>
          <w:bCs/>
        </w:rPr>
        <w:t xml:space="preserve"> </w:t>
      </w:r>
      <w:r w:rsidRPr="00EC3E3F">
        <w:rPr>
          <w:sz w:val="20"/>
          <w:szCs w:val="20"/>
        </w:rPr>
        <w:t>(</w:t>
      </w:r>
      <w:r>
        <w:rPr>
          <w:sz w:val="20"/>
          <w:szCs w:val="20"/>
        </w:rPr>
        <w:t>1</w:t>
      </w:r>
      <w:r w:rsidRPr="00EC3E3F">
        <w:rPr>
          <w:sz w:val="20"/>
          <w:szCs w:val="20"/>
        </w:rPr>
        <w:t xml:space="preserve"> page)</w:t>
      </w:r>
    </w:p>
    <w:p w14:paraId="1A1E1D0B" w14:textId="1FA5AE50" w:rsidR="00B8315B" w:rsidRPr="00EC3E3F" w:rsidRDefault="00B8315B" w:rsidP="00B8315B">
      <w:pPr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 xml:space="preserve">Instructions (remove): </w:t>
      </w:r>
      <w:r w:rsidRPr="00EC3E3F">
        <w:rPr>
          <w:i/>
          <w:iCs/>
          <w:color w:val="0070C0"/>
        </w:rPr>
        <w:t>Summari</w:t>
      </w:r>
      <w:r w:rsidR="00AC0FCD">
        <w:rPr>
          <w:i/>
          <w:iCs/>
          <w:color w:val="0070C0"/>
        </w:rPr>
        <w:t>s</w:t>
      </w:r>
      <w:r w:rsidRPr="00EC3E3F">
        <w:rPr>
          <w:i/>
          <w:iCs/>
          <w:color w:val="0070C0"/>
        </w:rPr>
        <w:t xml:space="preserve">e </w:t>
      </w:r>
      <w:r w:rsidRPr="0014328B">
        <w:rPr>
          <w:b/>
          <w:bCs/>
          <w:i/>
          <w:iCs/>
          <w:color w:val="0070C0"/>
          <w:u w:val="single"/>
        </w:rPr>
        <w:t>all</w:t>
      </w:r>
      <w:r>
        <w:rPr>
          <w:i/>
          <w:iCs/>
          <w:color w:val="0070C0"/>
        </w:rPr>
        <w:t xml:space="preserve"> the following aspects and include others you may consider relevant</w:t>
      </w:r>
      <w:r w:rsidRPr="00EC3E3F">
        <w:rPr>
          <w:i/>
          <w:iCs/>
          <w:color w:val="0070C0"/>
        </w:rPr>
        <w:t>:</w:t>
      </w:r>
    </w:p>
    <w:p w14:paraId="2ACABAD6" w14:textId="1FEB251E" w:rsidR="00411820" w:rsidRDefault="00411820" w:rsidP="00411820">
      <w:pPr>
        <w:pStyle w:val="ListParagraph"/>
        <w:numPr>
          <w:ilvl w:val="0"/>
          <w:numId w:val="21"/>
        </w:numPr>
        <w:jc w:val="both"/>
        <w:rPr>
          <w:i/>
          <w:iCs/>
          <w:color w:val="0070C0"/>
        </w:rPr>
      </w:pPr>
      <w:r w:rsidRPr="00411820">
        <w:rPr>
          <w:i/>
          <w:iCs/>
          <w:color w:val="0070C0"/>
        </w:rPr>
        <w:t xml:space="preserve">What were the most valuable aspects of the </w:t>
      </w:r>
      <w:r>
        <w:rPr>
          <w:i/>
          <w:iCs/>
          <w:color w:val="0070C0"/>
        </w:rPr>
        <w:t xml:space="preserve">external </w:t>
      </w:r>
      <w:r w:rsidRPr="00411820">
        <w:rPr>
          <w:i/>
          <w:iCs/>
          <w:color w:val="0070C0"/>
        </w:rPr>
        <w:t xml:space="preserve">consultancy </w:t>
      </w:r>
      <w:r>
        <w:rPr>
          <w:i/>
          <w:iCs/>
          <w:color w:val="0070C0"/>
        </w:rPr>
        <w:t>support</w:t>
      </w:r>
      <w:r w:rsidRPr="00411820">
        <w:rPr>
          <w:i/>
          <w:iCs/>
          <w:color w:val="0070C0"/>
        </w:rPr>
        <w:t>?</w:t>
      </w:r>
    </w:p>
    <w:p w14:paraId="455AED28" w14:textId="563B30ED" w:rsidR="00411820" w:rsidRPr="00411820" w:rsidRDefault="00411820" w:rsidP="00411820">
      <w:pPr>
        <w:pStyle w:val="ListParagraph"/>
        <w:numPr>
          <w:ilvl w:val="0"/>
          <w:numId w:val="21"/>
        </w:numPr>
        <w:jc w:val="both"/>
        <w:rPr>
          <w:i/>
          <w:iCs/>
          <w:color w:val="0070C0"/>
        </w:rPr>
      </w:pPr>
      <w:r>
        <w:rPr>
          <w:i/>
          <w:iCs/>
          <w:color w:val="0070C0"/>
        </w:rPr>
        <w:lastRenderedPageBreak/>
        <w:t xml:space="preserve">What aspects of the external consultancy support can be improved? </w:t>
      </w:r>
      <w:r w:rsidR="00F17D92" w:rsidRPr="00F17D92">
        <w:rPr>
          <w:i/>
          <w:iCs/>
          <w:color w:val="0070C0"/>
        </w:rPr>
        <w:t xml:space="preserve"> </w:t>
      </w:r>
      <w:r w:rsidR="00F17D92">
        <w:rPr>
          <w:i/>
          <w:iCs/>
          <w:color w:val="0070C0"/>
        </w:rPr>
        <w:t>S</w:t>
      </w:r>
      <w:r w:rsidR="00F17D92" w:rsidRPr="00F17D92">
        <w:rPr>
          <w:i/>
          <w:iCs/>
          <w:color w:val="0070C0"/>
        </w:rPr>
        <w:t>uggest ways to maximi</w:t>
      </w:r>
      <w:r w:rsidR="00AC0FCD">
        <w:rPr>
          <w:i/>
          <w:iCs/>
          <w:color w:val="0070C0"/>
        </w:rPr>
        <w:t>s</w:t>
      </w:r>
      <w:r w:rsidR="00F17D92" w:rsidRPr="00F17D92">
        <w:rPr>
          <w:i/>
          <w:iCs/>
          <w:color w:val="0070C0"/>
        </w:rPr>
        <w:t>e the impact of consultancy services in future calls.</w:t>
      </w:r>
    </w:p>
    <w:p w14:paraId="7859D28C" w14:textId="562637A2" w:rsidR="00411820" w:rsidRPr="00411820" w:rsidRDefault="00411820" w:rsidP="00411820">
      <w:pPr>
        <w:pStyle w:val="ListParagraph"/>
        <w:numPr>
          <w:ilvl w:val="0"/>
          <w:numId w:val="21"/>
        </w:numPr>
        <w:jc w:val="both"/>
        <w:rPr>
          <w:i/>
          <w:iCs/>
          <w:color w:val="0070C0"/>
        </w:rPr>
      </w:pPr>
      <w:r w:rsidRPr="00411820">
        <w:rPr>
          <w:i/>
          <w:iCs/>
          <w:color w:val="0070C0"/>
        </w:rPr>
        <w:t>How has the team’s understanding of commerciali</w:t>
      </w:r>
      <w:r w:rsidR="00AC0FCD">
        <w:rPr>
          <w:i/>
          <w:iCs/>
          <w:color w:val="0070C0"/>
        </w:rPr>
        <w:t>s</w:t>
      </w:r>
      <w:r w:rsidRPr="00411820">
        <w:rPr>
          <w:i/>
          <w:iCs/>
          <w:color w:val="0070C0"/>
        </w:rPr>
        <w:t>ation challenges improved?</w:t>
      </w:r>
      <w:r>
        <w:rPr>
          <w:i/>
          <w:iCs/>
          <w:color w:val="0070C0"/>
        </w:rPr>
        <w:t xml:space="preserve"> </w:t>
      </w:r>
      <w:r w:rsidR="00F17D92">
        <w:rPr>
          <w:i/>
          <w:iCs/>
          <w:color w:val="0070C0"/>
        </w:rPr>
        <w:t>H</w:t>
      </w:r>
      <w:r w:rsidR="00F17D92" w:rsidRPr="00F17D92">
        <w:rPr>
          <w:i/>
          <w:iCs/>
          <w:color w:val="0070C0"/>
        </w:rPr>
        <w:t xml:space="preserve">ow </w:t>
      </w:r>
      <w:r w:rsidR="00AC0FCD">
        <w:rPr>
          <w:i/>
          <w:iCs/>
          <w:color w:val="0070C0"/>
        </w:rPr>
        <w:t xml:space="preserve">did </w:t>
      </w:r>
      <w:r w:rsidR="00F17D92" w:rsidRPr="00F17D92">
        <w:rPr>
          <w:i/>
          <w:iCs/>
          <w:color w:val="0070C0"/>
        </w:rPr>
        <w:t xml:space="preserve">the consultancy support influence </w:t>
      </w:r>
      <w:r w:rsidR="00F17D92">
        <w:rPr>
          <w:i/>
          <w:iCs/>
          <w:color w:val="0070C0"/>
        </w:rPr>
        <w:t>your confidence</w:t>
      </w:r>
      <w:r w:rsidR="00F17D92" w:rsidRPr="00F17D92">
        <w:rPr>
          <w:i/>
          <w:iCs/>
          <w:color w:val="0070C0"/>
        </w:rPr>
        <w:t xml:space="preserve"> in commerciali</w:t>
      </w:r>
      <w:r w:rsidR="00AC0FCD">
        <w:rPr>
          <w:i/>
          <w:iCs/>
          <w:color w:val="0070C0"/>
        </w:rPr>
        <w:t>s</w:t>
      </w:r>
      <w:r w:rsidR="00F17D92" w:rsidRPr="00F17D92">
        <w:rPr>
          <w:i/>
          <w:iCs/>
          <w:color w:val="0070C0"/>
        </w:rPr>
        <w:t>ing the technology</w:t>
      </w:r>
      <w:r w:rsidR="00F17D92">
        <w:rPr>
          <w:i/>
          <w:iCs/>
          <w:color w:val="0070C0"/>
        </w:rPr>
        <w:t xml:space="preserve">? </w:t>
      </w:r>
      <w:r w:rsidRPr="00411820">
        <w:rPr>
          <w:i/>
          <w:iCs/>
          <w:color w:val="0070C0"/>
        </w:rPr>
        <w:t>What skills or knowledge gained will be applied in the project submitted to this call?</w:t>
      </w:r>
    </w:p>
    <w:p w14:paraId="78F4613D" w14:textId="0B37D7AE" w:rsidR="00B8315B" w:rsidRDefault="00B8315B" w:rsidP="00411820">
      <w:pPr>
        <w:jc w:val="both"/>
      </w:pPr>
      <w:r>
        <w:t>Your text here.</w:t>
      </w:r>
    </w:p>
    <w:p w14:paraId="77CA733F" w14:textId="0C4E7EE2" w:rsidR="00411820" w:rsidRPr="004D33D2" w:rsidRDefault="00411820" w:rsidP="00411820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4</w:t>
      </w:r>
      <w:r w:rsidRPr="004D33D2">
        <w:rPr>
          <w:b/>
          <w:bCs/>
        </w:rPr>
        <w:t>.</w:t>
      </w:r>
      <w:r w:rsidRPr="00A17E26">
        <w:rPr>
          <w:b/>
          <w:bCs/>
        </w:rPr>
        <w:t xml:space="preserve"> </w:t>
      </w:r>
      <w:r>
        <w:rPr>
          <w:b/>
          <w:bCs/>
        </w:rPr>
        <w:t>EVALUATION</w:t>
      </w:r>
    </w:p>
    <w:p w14:paraId="20556F11" w14:textId="5602FC39" w:rsidR="00EC3E3F" w:rsidRDefault="00411820" w:rsidP="00A17E26">
      <w:pPr>
        <w:jc w:val="both"/>
        <w:rPr>
          <w:i/>
          <w:iCs/>
          <w:color w:val="0070C0"/>
        </w:rPr>
      </w:pPr>
      <w:r w:rsidRPr="004D33D2">
        <w:rPr>
          <w:i/>
          <w:iCs/>
          <w:color w:val="0070C0"/>
        </w:rPr>
        <w:t xml:space="preserve">Instructions (remove): </w:t>
      </w:r>
      <w:r w:rsidRPr="00411820">
        <w:rPr>
          <w:i/>
          <w:iCs/>
          <w:color w:val="0070C0"/>
        </w:rPr>
        <w:t>Please rate the following aspects of the consultancy support on a scale from 1 (very poor) to 10 (excellent):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838"/>
      </w:tblGrid>
      <w:tr w:rsidR="00411820" w14:paraId="15280F7F" w14:textId="77777777" w:rsidTr="00411820">
        <w:tc>
          <w:tcPr>
            <w:tcW w:w="6232" w:type="dxa"/>
            <w:shd w:val="clear" w:color="auto" w:fill="D9D9D9" w:themeFill="background1" w:themeFillShade="D9"/>
          </w:tcPr>
          <w:p w14:paraId="76FD06B3" w14:textId="289B2B14" w:rsidR="00411820" w:rsidRPr="00411820" w:rsidRDefault="00411820" w:rsidP="00411820">
            <w:pPr>
              <w:rPr>
                <w:b/>
                <w:bCs/>
                <w:lang w:val="es-ES"/>
              </w:rPr>
            </w:pPr>
            <w:r w:rsidRPr="00411820">
              <w:rPr>
                <w:b/>
                <w:bCs/>
                <w:lang w:val="es-ES"/>
              </w:rPr>
              <w:t>Aspect</w:t>
            </w:r>
          </w:p>
        </w:tc>
        <w:tc>
          <w:tcPr>
            <w:tcW w:w="3838" w:type="dxa"/>
            <w:shd w:val="clear" w:color="auto" w:fill="D9D9D9" w:themeFill="background1" w:themeFillShade="D9"/>
          </w:tcPr>
          <w:p w14:paraId="63F6FBD5" w14:textId="61DF2062" w:rsidR="00411820" w:rsidRPr="00411820" w:rsidRDefault="00411820" w:rsidP="00411820">
            <w:pPr>
              <w:rPr>
                <w:b/>
                <w:bCs/>
                <w:lang w:val="es-ES"/>
              </w:rPr>
            </w:pPr>
            <w:r w:rsidRPr="00411820">
              <w:rPr>
                <w:b/>
                <w:bCs/>
                <w:lang w:val="es-ES"/>
              </w:rPr>
              <w:t xml:space="preserve">Score </w:t>
            </w:r>
            <w:r w:rsidRPr="00411820">
              <w:rPr>
                <w:i/>
                <w:iCs/>
                <w:lang w:val="es-ES"/>
              </w:rPr>
              <w:t>(1 (very poor) to 10 (excellent))</w:t>
            </w:r>
          </w:p>
        </w:tc>
      </w:tr>
      <w:tr w:rsidR="00411820" w14:paraId="116ACA81" w14:textId="77777777" w:rsidTr="00411820">
        <w:tc>
          <w:tcPr>
            <w:tcW w:w="6232" w:type="dxa"/>
          </w:tcPr>
          <w:p w14:paraId="3CE72AF1" w14:textId="76546872" w:rsidR="00411820" w:rsidRDefault="00411820" w:rsidP="00A17E26">
            <w:pPr>
              <w:jc w:val="both"/>
            </w:pPr>
            <w:r w:rsidRPr="00411820">
              <w:rPr>
                <w:b/>
                <w:bCs/>
              </w:rPr>
              <w:t>Quality of advice:</w:t>
            </w:r>
            <w:r>
              <w:t xml:space="preserve"> </w:t>
            </w:r>
            <w:r w:rsidRPr="00411820">
              <w:t>How helpful and relevant was the advice provided?</w:t>
            </w:r>
          </w:p>
        </w:tc>
        <w:tc>
          <w:tcPr>
            <w:tcW w:w="3838" w:type="dxa"/>
          </w:tcPr>
          <w:p w14:paraId="0B67350C" w14:textId="77777777" w:rsidR="00411820" w:rsidRDefault="00411820" w:rsidP="00A17E26">
            <w:pPr>
              <w:jc w:val="both"/>
            </w:pPr>
          </w:p>
        </w:tc>
      </w:tr>
      <w:tr w:rsidR="00411820" w14:paraId="35C099F0" w14:textId="77777777" w:rsidTr="00411820">
        <w:tc>
          <w:tcPr>
            <w:tcW w:w="6232" w:type="dxa"/>
          </w:tcPr>
          <w:p w14:paraId="48E772BB" w14:textId="4DAB60E9" w:rsidR="00411820" w:rsidRDefault="00411820" w:rsidP="00A17E26">
            <w:pPr>
              <w:jc w:val="both"/>
            </w:pPr>
            <w:r w:rsidRPr="00411820">
              <w:rPr>
                <w:b/>
                <w:bCs/>
              </w:rPr>
              <w:t xml:space="preserve">Clarity of communication: </w:t>
            </w:r>
            <w:r w:rsidRPr="00411820">
              <w:t>How clearly were the concepts, recommendations, and feedback communicated?</w:t>
            </w:r>
          </w:p>
        </w:tc>
        <w:tc>
          <w:tcPr>
            <w:tcW w:w="3838" w:type="dxa"/>
          </w:tcPr>
          <w:p w14:paraId="72294ECA" w14:textId="77777777" w:rsidR="00411820" w:rsidRDefault="00411820" w:rsidP="00A17E26">
            <w:pPr>
              <w:jc w:val="both"/>
            </w:pPr>
          </w:p>
        </w:tc>
      </w:tr>
      <w:tr w:rsidR="00411820" w14:paraId="46D6FAF6" w14:textId="77777777" w:rsidTr="00411820">
        <w:tc>
          <w:tcPr>
            <w:tcW w:w="6232" w:type="dxa"/>
          </w:tcPr>
          <w:p w14:paraId="38DE5E16" w14:textId="273277AF" w:rsidR="00411820" w:rsidRDefault="00411820" w:rsidP="00A17E26">
            <w:pPr>
              <w:jc w:val="both"/>
            </w:pPr>
            <w:r w:rsidRPr="00411820">
              <w:rPr>
                <w:b/>
                <w:bCs/>
              </w:rPr>
              <w:t>Relevance to project needs:</w:t>
            </w:r>
            <w:r w:rsidRPr="00411820">
              <w:t xml:space="preserve"> How well </w:t>
            </w:r>
            <w:r w:rsidR="00AC0FCD">
              <w:t xml:space="preserve">were </w:t>
            </w:r>
            <w:r w:rsidRPr="00411820">
              <w:t>the specific needs and challenges of your project</w:t>
            </w:r>
            <w:r w:rsidR="00AF1AFC">
              <w:t xml:space="preserve"> addressed</w:t>
            </w:r>
            <w:r w:rsidRPr="00411820">
              <w:t>?</w:t>
            </w:r>
          </w:p>
        </w:tc>
        <w:tc>
          <w:tcPr>
            <w:tcW w:w="3838" w:type="dxa"/>
          </w:tcPr>
          <w:p w14:paraId="45CC39EC" w14:textId="77777777" w:rsidR="00411820" w:rsidRDefault="00411820" w:rsidP="00A17E26">
            <w:pPr>
              <w:jc w:val="both"/>
            </w:pPr>
          </w:p>
        </w:tc>
      </w:tr>
      <w:tr w:rsidR="00411820" w14:paraId="7B97D966" w14:textId="77777777" w:rsidTr="00411820">
        <w:tc>
          <w:tcPr>
            <w:tcW w:w="6232" w:type="dxa"/>
          </w:tcPr>
          <w:p w14:paraId="40667C3E" w14:textId="5DEF37D2" w:rsidR="00411820" w:rsidRDefault="00AF1AFC" w:rsidP="00A17E26">
            <w:pPr>
              <w:jc w:val="both"/>
            </w:pPr>
            <w:r w:rsidRPr="00AF1AFC">
              <w:rPr>
                <w:b/>
                <w:bCs/>
              </w:rPr>
              <w:t xml:space="preserve">Quality of the </w:t>
            </w:r>
            <w:r>
              <w:rPr>
                <w:b/>
                <w:bCs/>
              </w:rPr>
              <w:t>resources</w:t>
            </w:r>
            <w:r w:rsidRPr="00AF1AFC">
              <w:rPr>
                <w:b/>
                <w:bCs/>
              </w:rPr>
              <w:t xml:space="preserve"> provided:</w:t>
            </w:r>
            <w:r w:rsidRPr="00AF1AFC">
              <w:t xml:space="preserve"> How useful and well-prepared were the materials and resources provided?</w:t>
            </w:r>
          </w:p>
        </w:tc>
        <w:tc>
          <w:tcPr>
            <w:tcW w:w="3838" w:type="dxa"/>
          </w:tcPr>
          <w:p w14:paraId="36B93E4D" w14:textId="77777777" w:rsidR="00411820" w:rsidRDefault="00411820" w:rsidP="00A17E26">
            <w:pPr>
              <w:jc w:val="both"/>
            </w:pPr>
          </w:p>
        </w:tc>
      </w:tr>
      <w:tr w:rsidR="00411820" w14:paraId="12F99021" w14:textId="77777777" w:rsidTr="00411820">
        <w:tc>
          <w:tcPr>
            <w:tcW w:w="6232" w:type="dxa"/>
          </w:tcPr>
          <w:p w14:paraId="0B7C1E8F" w14:textId="3D3D4DF4" w:rsidR="00411820" w:rsidRDefault="00411820" w:rsidP="00A17E26">
            <w:pPr>
              <w:jc w:val="both"/>
            </w:pPr>
            <w:r w:rsidRPr="00AF1AFC">
              <w:rPr>
                <w:b/>
                <w:bCs/>
              </w:rPr>
              <w:t>Overall satisfaction:</w:t>
            </w:r>
            <w:r w:rsidRPr="00411820">
              <w:t xml:space="preserve"> How satisfied are you with the services provided?</w:t>
            </w:r>
          </w:p>
        </w:tc>
        <w:tc>
          <w:tcPr>
            <w:tcW w:w="3838" w:type="dxa"/>
          </w:tcPr>
          <w:p w14:paraId="33AD1B35" w14:textId="77777777" w:rsidR="00411820" w:rsidRDefault="00411820" w:rsidP="00A17E26">
            <w:pPr>
              <w:jc w:val="both"/>
            </w:pPr>
          </w:p>
        </w:tc>
      </w:tr>
    </w:tbl>
    <w:p w14:paraId="62EE90D1" w14:textId="77777777" w:rsidR="00411820" w:rsidRDefault="00411820" w:rsidP="00A17E26">
      <w:pPr>
        <w:jc w:val="both"/>
      </w:pPr>
    </w:p>
    <w:p w14:paraId="2C19875A" w14:textId="3DBD5DFF" w:rsidR="00F17D92" w:rsidRDefault="00F17D92" w:rsidP="00A17E26">
      <w:pPr>
        <w:jc w:val="both"/>
      </w:pPr>
      <w:r>
        <w:t xml:space="preserve">Short text </w:t>
      </w:r>
      <w:r w:rsidRPr="00F17D92">
        <w:t>provid</w:t>
      </w:r>
      <w:r>
        <w:t xml:space="preserve">ing </w:t>
      </w:r>
      <w:r w:rsidRPr="00F17D92">
        <w:t xml:space="preserve">qualitative comments or context for </w:t>
      </w:r>
      <w:r>
        <w:t>your</w:t>
      </w:r>
      <w:r w:rsidRPr="00F17D92">
        <w:t xml:space="preserve"> ratings</w:t>
      </w:r>
      <w:r>
        <w:t xml:space="preserve"> here.</w:t>
      </w:r>
    </w:p>
    <w:sectPr w:rsidR="00F17D92" w:rsidSect="00B53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F2F4" w14:textId="77777777" w:rsidR="005F41F9" w:rsidRDefault="005F41F9" w:rsidP="00B20323">
      <w:pPr>
        <w:spacing w:after="0" w:line="240" w:lineRule="auto"/>
      </w:pPr>
      <w:r>
        <w:separator/>
      </w:r>
    </w:p>
  </w:endnote>
  <w:endnote w:type="continuationSeparator" w:id="0">
    <w:p w14:paraId="2BA51C78" w14:textId="77777777" w:rsidR="005F41F9" w:rsidRDefault="005F41F9" w:rsidP="00B2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BFD7" w14:textId="77777777" w:rsidR="00AC0FCD" w:rsidRDefault="00AC0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679" w14:textId="1A700917" w:rsidR="003F18F6" w:rsidRDefault="003F18F6" w:rsidP="003F18F6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0438" w14:textId="77777777" w:rsidR="00AC0FCD" w:rsidRDefault="00AC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9974" w14:textId="77777777" w:rsidR="005F41F9" w:rsidRDefault="005F41F9" w:rsidP="00B20323">
      <w:pPr>
        <w:spacing w:after="0" w:line="240" w:lineRule="auto"/>
      </w:pPr>
      <w:r>
        <w:separator/>
      </w:r>
    </w:p>
  </w:footnote>
  <w:footnote w:type="continuationSeparator" w:id="0">
    <w:p w14:paraId="55AD0B37" w14:textId="77777777" w:rsidR="005F41F9" w:rsidRDefault="005F41F9" w:rsidP="00B20323">
      <w:pPr>
        <w:spacing w:after="0" w:line="240" w:lineRule="auto"/>
      </w:pPr>
      <w:r>
        <w:continuationSeparator/>
      </w:r>
    </w:p>
  </w:footnote>
  <w:footnote w:id="1">
    <w:p w14:paraId="7464DC8C" w14:textId="77777777" w:rsidR="00A17E26" w:rsidRPr="003F18F6" w:rsidRDefault="00A17E26" w:rsidP="00A17E26">
      <w:pPr>
        <w:pStyle w:val="FootnoteText"/>
        <w:jc w:val="both"/>
      </w:pPr>
      <w:r w:rsidRPr="003F18F6">
        <w:rPr>
          <w:rStyle w:val="FootnoteReference"/>
          <w:sz w:val="16"/>
          <w:szCs w:val="16"/>
        </w:rPr>
        <w:footnoteRef/>
      </w:r>
      <w:r w:rsidRPr="003F18F6">
        <w:rPr>
          <w:sz w:val="16"/>
          <w:szCs w:val="16"/>
        </w:rPr>
        <w:t xml:space="preserve"> Name, Surname and Professional category (</w:t>
      </w:r>
      <w:r>
        <w:rPr>
          <w:sz w:val="16"/>
          <w:szCs w:val="16"/>
        </w:rPr>
        <w:t>Research Assistant, Research Associate, etc.).</w:t>
      </w:r>
    </w:p>
  </w:footnote>
  <w:footnote w:id="2">
    <w:p w14:paraId="660F7E3B" w14:textId="5EB4118B" w:rsidR="00F732F2" w:rsidRPr="00F732F2" w:rsidRDefault="00F732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F732F2">
        <w:rPr>
          <w:sz w:val="16"/>
          <w:szCs w:val="16"/>
        </w:rPr>
        <w:t>ame of the consultancy organization or individual</w:t>
      </w:r>
      <w:r>
        <w:rPr>
          <w:sz w:val="16"/>
          <w:szCs w:val="16"/>
        </w:rPr>
        <w:t xml:space="preserve"> providing the support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294F" w14:textId="77777777" w:rsidR="00AC0FCD" w:rsidRDefault="00AC0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EC1" w14:textId="49953755" w:rsidR="003B4102" w:rsidRDefault="003F18F6" w:rsidP="003F18F6">
    <w:pPr>
      <w:pStyle w:val="Header"/>
      <w:tabs>
        <w:tab w:val="clear" w:pos="9026"/>
        <w:tab w:val="right" w:pos="9356"/>
      </w:tabs>
    </w:pPr>
    <w:r w:rsidRPr="00A81E64">
      <w:rPr>
        <w:noProof/>
      </w:rPr>
      <w:drawing>
        <wp:inline distT="0" distB="0" distL="0" distR="0" wp14:anchorId="681A73C8" wp14:editId="59D89EAA">
          <wp:extent cx="1900147" cy="864000"/>
          <wp:effectExtent l="0" t="0" r="5080" b="0"/>
          <wp:docPr id="86786114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33109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014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</w:t>
    </w:r>
    <w:r w:rsidR="00F732F2">
      <w:t xml:space="preserve">                                    </w:t>
    </w:r>
    <w:r>
      <w:t>MATERIALISE 202</w:t>
    </w:r>
    <w:r w:rsidR="00AC0FCD">
      <w:t>6</w:t>
    </w:r>
    <w:r>
      <w:t>.</w:t>
    </w:r>
    <w:r w:rsidR="00B53373">
      <w:t xml:space="preserve"> </w:t>
    </w:r>
    <w:r w:rsidR="003173E9">
      <w:rPr>
        <w:b/>
        <w:bCs/>
      </w:rPr>
      <w:t>EXTERNAL CONSULTANCY</w:t>
    </w:r>
    <w:r w:rsidR="00A17E26">
      <w:rPr>
        <w:b/>
        <w:bCs/>
      </w:rPr>
      <w:t xml:space="preserve">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C6A2" w14:textId="77777777" w:rsidR="00AC0FCD" w:rsidRDefault="00AC0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B39"/>
    <w:multiLevelType w:val="hybridMultilevel"/>
    <w:tmpl w:val="0A7E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22BA"/>
    <w:multiLevelType w:val="hybridMultilevel"/>
    <w:tmpl w:val="F918C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416D"/>
    <w:multiLevelType w:val="hybridMultilevel"/>
    <w:tmpl w:val="7A0A4CAE"/>
    <w:lvl w:ilvl="0" w:tplc="A30A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48B"/>
    <w:multiLevelType w:val="hybridMultilevel"/>
    <w:tmpl w:val="51467644"/>
    <w:lvl w:ilvl="0" w:tplc="A30A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23346"/>
    <w:multiLevelType w:val="hybridMultilevel"/>
    <w:tmpl w:val="7EB6AF96"/>
    <w:lvl w:ilvl="0" w:tplc="AEDA5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2B91"/>
    <w:multiLevelType w:val="hybridMultilevel"/>
    <w:tmpl w:val="342A9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022D"/>
    <w:multiLevelType w:val="hybridMultilevel"/>
    <w:tmpl w:val="2F2A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A042B"/>
    <w:multiLevelType w:val="hybridMultilevel"/>
    <w:tmpl w:val="2A8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2904"/>
    <w:multiLevelType w:val="hybridMultilevel"/>
    <w:tmpl w:val="65BA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B3E14"/>
    <w:multiLevelType w:val="hybridMultilevel"/>
    <w:tmpl w:val="A2BC7E5A"/>
    <w:lvl w:ilvl="0" w:tplc="B6882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C402B"/>
    <w:multiLevelType w:val="hybridMultilevel"/>
    <w:tmpl w:val="C298D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F1807"/>
    <w:multiLevelType w:val="hybridMultilevel"/>
    <w:tmpl w:val="F6C4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56714"/>
    <w:multiLevelType w:val="hybridMultilevel"/>
    <w:tmpl w:val="BA02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E323B"/>
    <w:multiLevelType w:val="hybridMultilevel"/>
    <w:tmpl w:val="9F2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2C00"/>
    <w:multiLevelType w:val="hybridMultilevel"/>
    <w:tmpl w:val="7FCA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54272"/>
    <w:multiLevelType w:val="hybridMultilevel"/>
    <w:tmpl w:val="7D6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EF0"/>
    <w:multiLevelType w:val="hybridMultilevel"/>
    <w:tmpl w:val="818C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7342"/>
    <w:multiLevelType w:val="hybridMultilevel"/>
    <w:tmpl w:val="D5C47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A13B8"/>
    <w:multiLevelType w:val="hybridMultilevel"/>
    <w:tmpl w:val="599E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504FF"/>
    <w:multiLevelType w:val="hybridMultilevel"/>
    <w:tmpl w:val="9E2447F2"/>
    <w:lvl w:ilvl="0" w:tplc="3190E8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C705A"/>
    <w:multiLevelType w:val="hybridMultilevel"/>
    <w:tmpl w:val="ECF6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8427">
    <w:abstractNumId w:val="12"/>
  </w:num>
  <w:num w:numId="2" w16cid:durableId="289751598">
    <w:abstractNumId w:val="19"/>
  </w:num>
  <w:num w:numId="3" w16cid:durableId="730925480">
    <w:abstractNumId w:val="10"/>
  </w:num>
  <w:num w:numId="4" w16cid:durableId="25254883">
    <w:abstractNumId w:val="14"/>
  </w:num>
  <w:num w:numId="5" w16cid:durableId="1817532721">
    <w:abstractNumId w:val="20"/>
  </w:num>
  <w:num w:numId="6" w16cid:durableId="150028278">
    <w:abstractNumId w:val="3"/>
  </w:num>
  <w:num w:numId="7" w16cid:durableId="1471747857">
    <w:abstractNumId w:val="2"/>
  </w:num>
  <w:num w:numId="8" w16cid:durableId="1329289779">
    <w:abstractNumId w:val="4"/>
  </w:num>
  <w:num w:numId="9" w16cid:durableId="914899881">
    <w:abstractNumId w:val="18"/>
  </w:num>
  <w:num w:numId="10" w16cid:durableId="33848778">
    <w:abstractNumId w:val="17"/>
  </w:num>
  <w:num w:numId="11" w16cid:durableId="558856522">
    <w:abstractNumId w:val="13"/>
  </w:num>
  <w:num w:numId="12" w16cid:durableId="710422017">
    <w:abstractNumId w:val="9"/>
  </w:num>
  <w:num w:numId="13" w16cid:durableId="1896817441">
    <w:abstractNumId w:val="16"/>
  </w:num>
  <w:num w:numId="14" w16cid:durableId="1615364041">
    <w:abstractNumId w:val="5"/>
  </w:num>
  <w:num w:numId="15" w16cid:durableId="1352879543">
    <w:abstractNumId w:val="8"/>
  </w:num>
  <w:num w:numId="16" w16cid:durableId="1713384027">
    <w:abstractNumId w:val="6"/>
  </w:num>
  <w:num w:numId="17" w16cid:durableId="1209609538">
    <w:abstractNumId w:val="1"/>
  </w:num>
  <w:num w:numId="18" w16cid:durableId="838694780">
    <w:abstractNumId w:val="7"/>
  </w:num>
  <w:num w:numId="19" w16cid:durableId="1873834144">
    <w:abstractNumId w:val="0"/>
  </w:num>
  <w:num w:numId="20" w16cid:durableId="1538353938">
    <w:abstractNumId w:val="15"/>
  </w:num>
  <w:num w:numId="21" w16cid:durableId="1520463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A0MDAyNzAyA0JzEyUdpeDU4uLM/DyQAkPTWgCyFDHsLQAAAA=="/>
  </w:docVars>
  <w:rsids>
    <w:rsidRoot w:val="001F2886"/>
    <w:rsid w:val="00045901"/>
    <w:rsid w:val="000B1CC6"/>
    <w:rsid w:val="000B3AC0"/>
    <w:rsid w:val="000E033D"/>
    <w:rsid w:val="0014328B"/>
    <w:rsid w:val="00165F2C"/>
    <w:rsid w:val="00176B8C"/>
    <w:rsid w:val="001B6EF9"/>
    <w:rsid w:val="001C11EA"/>
    <w:rsid w:val="001F2886"/>
    <w:rsid w:val="0021592E"/>
    <w:rsid w:val="002828D5"/>
    <w:rsid w:val="002920B4"/>
    <w:rsid w:val="00293890"/>
    <w:rsid w:val="002B0AFB"/>
    <w:rsid w:val="00305BC1"/>
    <w:rsid w:val="003173E9"/>
    <w:rsid w:val="00351D23"/>
    <w:rsid w:val="00376DED"/>
    <w:rsid w:val="00382137"/>
    <w:rsid w:val="003B4102"/>
    <w:rsid w:val="003F18F6"/>
    <w:rsid w:val="00411820"/>
    <w:rsid w:val="00477C87"/>
    <w:rsid w:val="00497F70"/>
    <w:rsid w:val="004A2D6D"/>
    <w:rsid w:val="004A3EA0"/>
    <w:rsid w:val="004D33D2"/>
    <w:rsid w:val="0050599D"/>
    <w:rsid w:val="005362E1"/>
    <w:rsid w:val="005A3312"/>
    <w:rsid w:val="005F41F9"/>
    <w:rsid w:val="00606968"/>
    <w:rsid w:val="00641EC6"/>
    <w:rsid w:val="00647A7E"/>
    <w:rsid w:val="00692702"/>
    <w:rsid w:val="006A0635"/>
    <w:rsid w:val="006A51C8"/>
    <w:rsid w:val="006B1966"/>
    <w:rsid w:val="006B5037"/>
    <w:rsid w:val="00707269"/>
    <w:rsid w:val="00756789"/>
    <w:rsid w:val="00787016"/>
    <w:rsid w:val="0084532C"/>
    <w:rsid w:val="00872CEF"/>
    <w:rsid w:val="008C6B9F"/>
    <w:rsid w:val="008D2CD7"/>
    <w:rsid w:val="008D3D37"/>
    <w:rsid w:val="008F0DE5"/>
    <w:rsid w:val="00943BBE"/>
    <w:rsid w:val="00960A73"/>
    <w:rsid w:val="00966E81"/>
    <w:rsid w:val="009A2D26"/>
    <w:rsid w:val="009B5B49"/>
    <w:rsid w:val="009E2520"/>
    <w:rsid w:val="009F05B3"/>
    <w:rsid w:val="009F53FB"/>
    <w:rsid w:val="00A17E26"/>
    <w:rsid w:val="00A315DE"/>
    <w:rsid w:val="00A32C4A"/>
    <w:rsid w:val="00A545C0"/>
    <w:rsid w:val="00A56F79"/>
    <w:rsid w:val="00A81E64"/>
    <w:rsid w:val="00A8293B"/>
    <w:rsid w:val="00AC0FCD"/>
    <w:rsid w:val="00AD27F6"/>
    <w:rsid w:val="00AE44BF"/>
    <w:rsid w:val="00AF1AFC"/>
    <w:rsid w:val="00B0293F"/>
    <w:rsid w:val="00B0778E"/>
    <w:rsid w:val="00B20323"/>
    <w:rsid w:val="00B21331"/>
    <w:rsid w:val="00B32DC4"/>
    <w:rsid w:val="00B45B93"/>
    <w:rsid w:val="00B5311F"/>
    <w:rsid w:val="00B53373"/>
    <w:rsid w:val="00B674BD"/>
    <w:rsid w:val="00B8315B"/>
    <w:rsid w:val="00B9771C"/>
    <w:rsid w:val="00BA03FC"/>
    <w:rsid w:val="00BB6222"/>
    <w:rsid w:val="00BC2070"/>
    <w:rsid w:val="00BF4810"/>
    <w:rsid w:val="00C206CF"/>
    <w:rsid w:val="00C83388"/>
    <w:rsid w:val="00CB70DE"/>
    <w:rsid w:val="00CE3E65"/>
    <w:rsid w:val="00D25C80"/>
    <w:rsid w:val="00D529A6"/>
    <w:rsid w:val="00D72234"/>
    <w:rsid w:val="00D81199"/>
    <w:rsid w:val="00E010AF"/>
    <w:rsid w:val="00E672C4"/>
    <w:rsid w:val="00E82957"/>
    <w:rsid w:val="00E96E03"/>
    <w:rsid w:val="00EB3728"/>
    <w:rsid w:val="00EC2D4E"/>
    <w:rsid w:val="00EC3E3F"/>
    <w:rsid w:val="00F17D92"/>
    <w:rsid w:val="00F51ABC"/>
    <w:rsid w:val="00F732F2"/>
    <w:rsid w:val="00F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DBDFC"/>
  <w15:chartTrackingRefBased/>
  <w15:docId w15:val="{FC42B857-BC1E-4F59-BA55-2ADFE16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20"/>
  </w:style>
  <w:style w:type="paragraph" w:styleId="Heading1">
    <w:name w:val="heading 1"/>
    <w:basedOn w:val="Normal"/>
    <w:next w:val="Normal"/>
    <w:link w:val="Heading1Char"/>
    <w:uiPriority w:val="9"/>
    <w:qFormat/>
    <w:rsid w:val="001F2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8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A3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1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E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5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1C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032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3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3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0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4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102"/>
  </w:style>
  <w:style w:type="paragraph" w:styleId="Footer">
    <w:name w:val="footer"/>
    <w:basedOn w:val="Normal"/>
    <w:link w:val="FooterChar"/>
    <w:uiPriority w:val="99"/>
    <w:unhideWhenUsed/>
    <w:rsid w:val="003B4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D2E9-75EB-4C2A-AE79-81A23CA7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380</Words>
  <Characters>2293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IMDEA Materiales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Infante</dc:creator>
  <cp:keywords/>
  <dc:description/>
  <cp:lastModifiedBy>Germán Infante</cp:lastModifiedBy>
  <cp:revision>16</cp:revision>
  <dcterms:created xsi:type="dcterms:W3CDTF">2025-01-02T13:30:00Z</dcterms:created>
  <dcterms:modified xsi:type="dcterms:W3CDTF">2025-11-17T09:36:00Z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20bffb13fedca30838988769e700703c974a3b62bf41989193028d040c3164fc</vt:lpwstr>
  </property>
</Properties>
</file>